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EB" w:rsidRDefault="00BF65EB">
      <w:pPr>
        <w:rPr>
          <w:rFonts w:cs="Times New Roman"/>
        </w:rPr>
      </w:pPr>
    </w:p>
    <w:p w:rsidR="001F7502" w:rsidRPr="001F7502" w:rsidRDefault="001F7502" w:rsidP="001F7502">
      <w:pPr>
        <w:autoSpaceDE/>
        <w:autoSpaceDN/>
        <w:rPr>
          <w:rFonts w:eastAsia="Calibri" w:cs="Times New Roman"/>
          <w:b/>
        </w:rPr>
      </w:pPr>
      <w:r w:rsidRPr="001F7502">
        <w:rPr>
          <w:rFonts w:eastAsia="Calibri" w:cs="Times New Roman"/>
          <w:b/>
        </w:rPr>
        <w:t xml:space="preserve">COMMUNITY REFERRAL FOR HEALTH HOME CARE MANAGEMENT SERVICES 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proofErr w:type="spellStart"/>
      <w:r w:rsidRPr="001F7502">
        <w:rPr>
          <w:rFonts w:eastAsia="Calibri" w:cs="Times New Roman"/>
        </w:rPr>
        <w:t>Vanderheyden</w:t>
      </w:r>
      <w:proofErr w:type="spellEnd"/>
      <w:r w:rsidRPr="001F7502">
        <w:rPr>
          <w:rFonts w:eastAsia="Calibri" w:cs="Times New Roman"/>
        </w:rPr>
        <w:t xml:space="preserve"> is accepting referrals from the community (community organizations, individuals and/or family members) for enrollment of eligible children/youth into Health Home Care Management Services. Children/youth must meet all eligibility requirements to be considered for enrollment.  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  <w:b/>
        </w:rPr>
      </w:pPr>
      <w:r w:rsidRPr="001F7502">
        <w:rPr>
          <w:rFonts w:eastAsia="Calibri" w:cs="Times New Roman"/>
          <w:b/>
        </w:rPr>
        <w:t>Health Home Care Management Services Eligibility: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1. Child/youth currently has active Medicaid.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2. Child/youth meets the NYS DOH eligibility criteria of:  a. two chronic conditions, </w:t>
      </w:r>
      <w:proofErr w:type="gramStart"/>
      <w:r w:rsidRPr="001F7502">
        <w:rPr>
          <w:rFonts w:eastAsia="Calibri" w:cs="Times New Roman"/>
        </w:rPr>
        <w:t>or  b.</w:t>
      </w:r>
      <w:proofErr w:type="gramEnd"/>
      <w:r w:rsidRPr="001F7502">
        <w:rPr>
          <w:rFonts w:eastAsia="Calibri" w:cs="Times New Roman"/>
        </w:rPr>
        <w:t xml:space="preserve"> HIV/AIDS, or c. complex trauma or,  d. serious emotional disturbance</w:t>
      </w:r>
      <w:r w:rsidR="004B3785">
        <w:rPr>
          <w:rFonts w:eastAsia="Calibri" w:cs="Times New Roman"/>
        </w:rPr>
        <w:t xml:space="preserve"> </w:t>
      </w:r>
      <w:proofErr w:type="spellStart"/>
      <w:r w:rsidR="004B3785">
        <w:rPr>
          <w:rFonts w:eastAsia="Calibri" w:cs="Times New Roman"/>
        </w:rPr>
        <w:t>or e</w:t>
      </w:r>
      <w:proofErr w:type="spellEnd"/>
      <w:r w:rsidR="004B3785">
        <w:rPr>
          <w:rFonts w:eastAsia="Calibri" w:cs="Times New Roman"/>
        </w:rPr>
        <w:t>. one developmental disability and one or more chronic conditions</w:t>
      </w:r>
      <w:r w:rsidRPr="001F7502">
        <w:rPr>
          <w:rFonts w:eastAsia="Calibri" w:cs="Times New Roman"/>
        </w:rPr>
        <w:t>.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3. Child/youth has significant behavioral, medical or social risk factors which can be addressed through care management.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1. Complete the attached Community Referral Application Form, including as much detail as possible to allow </w:t>
      </w:r>
      <w:proofErr w:type="spellStart"/>
      <w:r w:rsidRPr="001F7502">
        <w:rPr>
          <w:rFonts w:eastAsia="Calibri" w:cs="Times New Roman"/>
        </w:rPr>
        <w:t>Vanderheyden</w:t>
      </w:r>
      <w:proofErr w:type="spellEnd"/>
      <w:r w:rsidRPr="001F7502">
        <w:rPr>
          <w:rFonts w:eastAsia="Calibri" w:cs="Times New Roman"/>
        </w:rPr>
        <w:t xml:space="preserve"> to verify eligibility for health home care management services.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2. You may return the completed Application directly to </w:t>
      </w:r>
      <w:proofErr w:type="spellStart"/>
      <w:r w:rsidRPr="001F7502">
        <w:rPr>
          <w:rFonts w:eastAsia="Calibri" w:cs="Times New Roman"/>
        </w:rPr>
        <w:t>Vanderheyden</w:t>
      </w:r>
      <w:proofErr w:type="spellEnd"/>
      <w:r w:rsidRPr="001F7502">
        <w:rPr>
          <w:rFonts w:eastAsia="Calibri" w:cs="Times New Roman"/>
        </w:rPr>
        <w:t xml:space="preserve"> Care Management Supervisor via secure e-mail, fax, or mail: 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Email   </w:t>
      </w:r>
      <w:r w:rsidR="006650D5">
        <w:rPr>
          <w:rFonts w:eastAsia="Calibri" w:cs="Times New Roman"/>
        </w:rPr>
        <w:t>bpiccolo</w:t>
      </w:r>
      <w:r w:rsidRPr="001F7502">
        <w:rPr>
          <w:rFonts w:eastAsia="Calibri" w:cs="Times New Roman"/>
        </w:rPr>
        <w:t>@vanderheyden.org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Fax   518-</w:t>
      </w:r>
      <w:r w:rsidR="00AB56E1">
        <w:rPr>
          <w:rFonts w:eastAsia="Calibri" w:cs="Times New Roman"/>
        </w:rPr>
        <w:t>238-3882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Mail   </w:t>
      </w:r>
      <w:proofErr w:type="spellStart"/>
      <w:r w:rsidRPr="001F7502">
        <w:rPr>
          <w:rFonts w:eastAsia="Calibri" w:cs="Times New Roman"/>
        </w:rPr>
        <w:t>Vanderheyden</w:t>
      </w:r>
      <w:proofErr w:type="spellEnd"/>
      <w:r w:rsidRPr="001F7502">
        <w:rPr>
          <w:rFonts w:eastAsia="Calibri" w:cs="Times New Roman"/>
        </w:rPr>
        <w:t xml:space="preserve"> Attn: Health Homes P.O. BOX 219 Wynantskill, NY 12198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Approved children/youth will be assigned to a Care Management Agency who will conduct outreach and attempt to engage the child/youth in health home care management services. Health Home services are voluntary and the youth and/or parent/guardian will be asked to consent during the outreach and engagement process.   If you have questions regarding the completion or status of this application, please contact: Care Manager Supervisor (518-</w:t>
      </w:r>
      <w:r w:rsidR="00AB56E1">
        <w:rPr>
          <w:rFonts w:eastAsia="Calibri" w:cs="Times New Roman"/>
        </w:rPr>
        <w:t>833-4951</w:t>
      </w:r>
      <w:r w:rsidRPr="001F7502">
        <w:rPr>
          <w:rFonts w:eastAsia="Calibri" w:cs="Times New Roman"/>
        </w:rPr>
        <w:t>)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 </w:t>
      </w:r>
    </w:p>
    <w:p w:rsidR="001F7502" w:rsidRDefault="001F7502" w:rsidP="001F7502">
      <w:pPr>
        <w:autoSpaceDE/>
        <w:autoSpaceDN/>
        <w:rPr>
          <w:rFonts w:eastAsia="Calibri" w:cs="Times New Roman"/>
        </w:rPr>
      </w:pPr>
    </w:p>
    <w:p w:rsidR="001F7502" w:rsidRPr="001F7502" w:rsidRDefault="001F7502" w:rsidP="001F7502">
      <w:pPr>
        <w:autoSpaceDE/>
        <w:autoSpaceDN/>
        <w:rPr>
          <w:rFonts w:eastAsia="Calibri" w:cs="Times New Roman"/>
          <w:b/>
        </w:rPr>
      </w:pPr>
      <w:r w:rsidRPr="001F7502">
        <w:rPr>
          <w:rFonts w:eastAsia="Calibri" w:cs="Times New Roman"/>
          <w:b/>
        </w:rPr>
        <w:t>Identifying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7502" w:rsidRPr="001F7502" w:rsidTr="00E00578"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Child’s Name:</w:t>
            </w:r>
          </w:p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Date of Birth:</w:t>
            </w:r>
          </w:p>
        </w:tc>
      </w:tr>
      <w:tr w:rsidR="001F7502" w:rsidRPr="001F7502" w:rsidTr="00E00578"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Current Address:</w:t>
            </w:r>
          </w:p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Medicaid CIN:</w:t>
            </w:r>
          </w:p>
        </w:tc>
      </w:tr>
      <w:tr w:rsidR="001F7502" w:rsidRPr="001F7502" w:rsidTr="00E00578"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Phone:</w:t>
            </w:r>
          </w:p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:rsidR="001F7502" w:rsidRPr="001F7502" w:rsidRDefault="002D59DE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Social Security:</w:t>
            </w:r>
          </w:p>
        </w:tc>
      </w:tr>
    </w:tbl>
    <w:p w:rsidR="001F7502" w:rsidRPr="001F7502" w:rsidRDefault="001F7502" w:rsidP="001F7502">
      <w:pPr>
        <w:autoSpaceDE/>
        <w:autoSpaceDN/>
        <w:rPr>
          <w:rFonts w:eastAsia="Calibri" w:cs="Times New Roman"/>
        </w:rPr>
      </w:pP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Indicate need for language/interpretation services; Specify language if other than English: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________________________________________________________________________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  <w:b/>
        </w:rPr>
        <w:t>Foster Care</w:t>
      </w:r>
      <w:r w:rsidRPr="001F7502">
        <w:rPr>
          <w:rFonts w:eastAsia="Calibri" w:cs="Times New Roman"/>
        </w:rPr>
        <w:t xml:space="preserve">: Is the child currently in Foster Care? </w:t>
      </w:r>
      <w:r w:rsidRPr="001F7502">
        <w:rPr>
          <w:rFonts w:eastAsia="Calibri" w:cs="Times New Roman"/>
        </w:rPr>
        <w:t xml:space="preserve"> Yes </w:t>
      </w:r>
      <w:r w:rsidRPr="001F7502">
        <w:rPr>
          <w:rFonts w:eastAsia="Calibri" w:cs="Times New Roman"/>
        </w:rPr>
        <w:t xml:space="preserve"> No </w:t>
      </w:r>
      <w:r w:rsidRPr="001F7502">
        <w:rPr>
          <w:rFonts w:eastAsia="Calibri" w:cs="Times New Roman"/>
        </w:rPr>
        <w:t xml:space="preserve"> Unknown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If a child is currently in Foster Care, only the Local Department of Social Services (LDSS) may complete the referral, which must be completed by them in the Medicaid Analytics &amp; Performance Portal (MAPP).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  <w:b/>
        </w:rPr>
        <w:t>Consent to Refer</w:t>
      </w:r>
      <w:r w:rsidR="004B3785">
        <w:rPr>
          <w:rFonts w:eastAsia="Calibri" w:cs="Times New Roman"/>
        </w:rPr>
        <w:t xml:space="preserve">: </w:t>
      </w:r>
      <w:r w:rsidRPr="001F7502">
        <w:rPr>
          <w:rFonts w:eastAsia="Calibri" w:cs="Times New Roman"/>
        </w:rPr>
        <w:t xml:space="preserve">Consent should be a verbal confirmation that the child or family is interested in receiving Health Home Care Management or interested in learning more about </w:t>
      </w:r>
      <w:r w:rsidR="004B3785">
        <w:rPr>
          <w:rFonts w:eastAsia="Calibri" w:cs="Times New Roman"/>
        </w:rPr>
        <w:t>the program from a Care Manager.</w:t>
      </w:r>
      <w:r w:rsidRPr="001F7502">
        <w:rPr>
          <w:rFonts w:eastAsia="Calibri" w:cs="Times New Roman"/>
        </w:rPr>
        <w:t xml:space="preserve">  Consent to make this referral must be obtained from the parent/guardian/legally authorized representative for children up until the age of 18.  For children/youth ages 18-21, or that are married, a parent, or pregnant may provide consent on their own behalf.  Who has provided you with consent to make this referral?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  <w:r w:rsidRPr="001F7502">
        <w:rPr>
          <w:rFonts w:ascii="Segoe UI Symbol" w:eastAsia="Calibri" w:hAnsi="Segoe UI Symbol" w:cs="Segoe UI Symbol"/>
        </w:rPr>
        <w:t>☐</w:t>
      </w:r>
      <w:r w:rsidRPr="001F7502">
        <w:rPr>
          <w:rFonts w:eastAsia="Calibri" w:cs="Times New Roman"/>
        </w:rPr>
        <w:t xml:space="preserve"> Parent                </w:t>
      </w:r>
      <w:r w:rsidRPr="001F7502">
        <w:rPr>
          <w:rFonts w:ascii="Segoe UI Symbol" w:eastAsia="Calibri" w:hAnsi="Segoe UI Symbol" w:cs="Segoe UI Symbol"/>
        </w:rPr>
        <w:t>☐</w:t>
      </w:r>
      <w:r w:rsidRPr="001F7502">
        <w:rPr>
          <w:rFonts w:eastAsia="Calibri" w:cs="Times New Roman"/>
        </w:rPr>
        <w:t xml:space="preserve"> Guardian            </w:t>
      </w:r>
      <w:r w:rsidRPr="001F7502">
        <w:rPr>
          <w:rFonts w:ascii="Segoe UI Symbol" w:eastAsia="Calibri" w:hAnsi="Segoe UI Symbol" w:cs="Segoe UI Symbol"/>
        </w:rPr>
        <w:t>☐</w:t>
      </w:r>
      <w:r w:rsidRPr="001F7502">
        <w:rPr>
          <w:rFonts w:eastAsia="Calibri" w:cs="Times New Roman"/>
        </w:rPr>
        <w:t xml:space="preserve"> Legally Authorize Representative 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  <w:r w:rsidRPr="001F7502">
        <w:rPr>
          <w:rFonts w:ascii="Segoe UI Symbol" w:eastAsia="Calibri" w:hAnsi="Segoe UI Symbol" w:cs="Segoe UI Symbol"/>
        </w:rPr>
        <w:t>☐</w:t>
      </w:r>
      <w:r w:rsidRPr="001F7502">
        <w:rPr>
          <w:rFonts w:eastAsia="Calibri" w:cs="Times New Roman"/>
        </w:rPr>
        <w:t xml:space="preserve"> Child/Youth who is (circle one):    18 years or older       A parent          Pregnant         Married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1F7502" w:rsidRDefault="001F7502" w:rsidP="001F7502">
      <w:pPr>
        <w:autoSpaceDE/>
        <w:autoSpaceDN/>
        <w:rPr>
          <w:rFonts w:eastAsia="Calibri" w:cs="Times New Roman"/>
          <w:b/>
        </w:rPr>
      </w:pPr>
    </w:p>
    <w:p w:rsidR="001F7502" w:rsidRDefault="001F7502" w:rsidP="001F7502">
      <w:pPr>
        <w:autoSpaceDE/>
        <w:autoSpaceDN/>
        <w:rPr>
          <w:rFonts w:eastAsia="Calibri" w:cs="Times New Roman"/>
          <w:b/>
        </w:rPr>
      </w:pPr>
    </w:p>
    <w:p w:rsidR="001F7502" w:rsidRDefault="001F7502" w:rsidP="001F7502">
      <w:pPr>
        <w:autoSpaceDE/>
        <w:autoSpaceDN/>
        <w:rPr>
          <w:rFonts w:eastAsia="Calibri" w:cs="Times New Roman"/>
          <w:b/>
        </w:rPr>
      </w:pPr>
    </w:p>
    <w:p w:rsidR="001F7502" w:rsidRDefault="001F7502" w:rsidP="001F7502">
      <w:pPr>
        <w:autoSpaceDE/>
        <w:autoSpaceDN/>
        <w:rPr>
          <w:rFonts w:eastAsia="Calibri" w:cs="Times New Roman"/>
          <w:b/>
        </w:rPr>
      </w:pPr>
    </w:p>
    <w:p w:rsidR="001F7502" w:rsidRDefault="001F7502" w:rsidP="001F7502">
      <w:pPr>
        <w:autoSpaceDE/>
        <w:autoSpaceDN/>
        <w:rPr>
          <w:rFonts w:eastAsia="Calibri" w:cs="Times New Roman"/>
          <w:b/>
        </w:rPr>
      </w:pP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  <w:b/>
        </w:rPr>
        <w:t>Consenter Information</w:t>
      </w:r>
      <w:r w:rsidRPr="001F7502">
        <w:rPr>
          <w:rFonts w:eastAsia="Calibri" w:cs="Times New Roman"/>
        </w:rPr>
        <w:t xml:space="preserve">: (Please provide the following information about the person you received consent from to make this referral.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7502" w:rsidRPr="001F7502" w:rsidTr="00E00578"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First Name:</w:t>
            </w:r>
          </w:p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Last Name:</w:t>
            </w:r>
          </w:p>
        </w:tc>
      </w:tr>
      <w:tr w:rsidR="001F7502" w:rsidRPr="001F7502" w:rsidTr="00E00578"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Relationship to Child/Youth:</w:t>
            </w:r>
          </w:p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Phone:</w:t>
            </w:r>
          </w:p>
        </w:tc>
      </w:tr>
    </w:tbl>
    <w:p w:rsidR="001F7502" w:rsidRPr="001F7502" w:rsidRDefault="001F7502" w:rsidP="001F7502">
      <w:pPr>
        <w:autoSpaceDE/>
        <w:autoSpaceDN/>
        <w:rPr>
          <w:rFonts w:eastAsia="Calibri" w:cs="Times New Roman"/>
        </w:rPr>
      </w:pP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  <w:b/>
        </w:rPr>
        <w:t>Contact Information for Person Completing Referral</w:t>
      </w:r>
      <w:r w:rsidRPr="001F7502">
        <w:rPr>
          <w:rFonts w:eastAsia="Calibri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7502" w:rsidRPr="001F7502" w:rsidTr="00E00578"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Name:</w:t>
            </w:r>
          </w:p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Title:</w:t>
            </w:r>
          </w:p>
        </w:tc>
      </w:tr>
      <w:tr w:rsidR="001F7502" w:rsidRPr="001F7502" w:rsidTr="00E00578"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Organization:</w:t>
            </w:r>
          </w:p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</w:p>
        </w:tc>
      </w:tr>
      <w:tr w:rsidR="001F7502" w:rsidRPr="001F7502" w:rsidTr="00E00578"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Phone:</w:t>
            </w:r>
          </w:p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:rsidR="001F7502" w:rsidRPr="001F7502" w:rsidRDefault="001F7502" w:rsidP="001F7502">
            <w:pPr>
              <w:autoSpaceDE/>
              <w:autoSpaceDN/>
              <w:spacing w:after="0" w:line="240" w:lineRule="auto"/>
              <w:rPr>
                <w:rFonts w:cs="Times New Roman"/>
              </w:rPr>
            </w:pPr>
            <w:r w:rsidRPr="001F7502">
              <w:rPr>
                <w:rFonts w:cs="Times New Roman"/>
              </w:rPr>
              <w:t>Email:</w:t>
            </w:r>
          </w:p>
        </w:tc>
      </w:tr>
    </w:tbl>
    <w:p w:rsidR="001F7502" w:rsidRPr="001F7502" w:rsidRDefault="001F7502" w:rsidP="001F7502">
      <w:pPr>
        <w:autoSpaceDE/>
        <w:autoSpaceDN/>
        <w:rPr>
          <w:rFonts w:eastAsia="Calibri" w:cs="Times New Roman"/>
        </w:rPr>
      </w:pP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  <w:r w:rsidRPr="001F7502">
        <w:rPr>
          <w:rFonts w:eastAsia="Calibri" w:cs="Times New Roman"/>
          <w:b/>
        </w:rPr>
        <w:t>Preventive Services Connectivity</w:t>
      </w:r>
      <w:r w:rsidRPr="001F7502">
        <w:rPr>
          <w:rFonts w:eastAsia="Calibri" w:cs="Times New Roman"/>
        </w:rPr>
        <w:t xml:space="preserve">: Is the child/youth currently receiving preventive services?   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ascii="Segoe UI Symbol" w:eastAsia="Calibri" w:hAnsi="Segoe UI Symbol" w:cs="Segoe UI Symbol"/>
        </w:rPr>
        <w:t>☐</w:t>
      </w:r>
      <w:r w:rsidRPr="001F7502">
        <w:rPr>
          <w:rFonts w:eastAsia="Calibri" w:cs="Times New Roman"/>
        </w:rPr>
        <w:t xml:space="preserve"> No            </w:t>
      </w:r>
      <w:r w:rsidRPr="001F7502">
        <w:rPr>
          <w:rFonts w:ascii="Segoe UI Symbol" w:eastAsia="Calibri" w:hAnsi="Segoe UI Symbol" w:cs="Segoe UI Symbol"/>
        </w:rPr>
        <w:t>☐</w:t>
      </w:r>
      <w:r w:rsidRPr="001F7502">
        <w:rPr>
          <w:rFonts w:eastAsia="Calibri" w:cs="Times New Roman"/>
        </w:rPr>
        <w:t xml:space="preserve"> Yes (please specify provider name if known): _________________________ </w:t>
      </w:r>
    </w:p>
    <w:p w:rsidR="004B3785" w:rsidRDefault="001F7502" w:rsidP="001F7502">
      <w:pPr>
        <w:autoSpaceDE/>
        <w:autoSpaceDN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  <w:b/>
        </w:rPr>
        <w:t>Child/Youth Inpatient Status</w:t>
      </w:r>
      <w:r w:rsidRPr="001F7502">
        <w:rPr>
          <w:rFonts w:eastAsia="Calibri" w:cs="Times New Roman"/>
        </w:rPr>
        <w:t xml:space="preserve">: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Is the child/youth current admitted to an inpatient facility?                 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ascii="Segoe UI Symbol" w:eastAsia="Calibri" w:hAnsi="Segoe UI Symbol" w:cs="Segoe UI Symbol"/>
        </w:rPr>
        <w:t>☐</w:t>
      </w:r>
      <w:r w:rsidRPr="001F7502">
        <w:rPr>
          <w:rFonts w:eastAsia="Calibri" w:cs="Times New Roman"/>
        </w:rPr>
        <w:t xml:space="preserve"> No      </w:t>
      </w:r>
      <w:r w:rsidRPr="001F7502">
        <w:rPr>
          <w:rFonts w:ascii="Segoe UI Symbol" w:eastAsia="Calibri" w:hAnsi="Segoe UI Symbol" w:cs="Segoe UI Symbol"/>
        </w:rPr>
        <w:t>☐</w:t>
      </w:r>
      <w:r w:rsidRPr="001F7502">
        <w:rPr>
          <w:rFonts w:eastAsia="Calibri" w:cs="Times New Roman"/>
        </w:rPr>
        <w:t xml:space="preserve"> Yes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If yes, what is the name of the facility? ___________________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Expected discharge Date?</w:t>
      </w:r>
      <w:r w:rsidR="004B3785">
        <w:rPr>
          <w:rFonts w:eastAsia="Calibri" w:cs="Times New Roman"/>
        </w:rPr>
        <w:t xml:space="preserve"> </w:t>
      </w:r>
      <w:r w:rsidRPr="001F7502">
        <w:rPr>
          <w:rFonts w:eastAsia="Calibri" w:cs="Times New Roman"/>
        </w:rPr>
        <w:t xml:space="preserve">______________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62672E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lastRenderedPageBreak/>
        <w:t xml:space="preserve">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bookmarkStart w:id="0" w:name="_GoBack"/>
      <w:bookmarkEnd w:id="0"/>
      <w:r w:rsidRPr="001F7502">
        <w:rPr>
          <w:rFonts w:eastAsia="Calibri" w:cs="Times New Roman"/>
          <w:b/>
        </w:rPr>
        <w:t>Eligibility Category Information</w:t>
      </w:r>
      <w:r w:rsidRPr="001F7502">
        <w:rPr>
          <w:rFonts w:eastAsia="Calibri" w:cs="Times New Roman"/>
        </w:rPr>
        <w:t xml:space="preserve"> (if ICD-10 code(s) are available please include them) </w:t>
      </w:r>
    </w:p>
    <w:p w:rsidR="001F7502" w:rsidRPr="001F7502" w:rsidRDefault="004B3785" w:rsidP="001F7502">
      <w:pPr>
        <w:autoSpaceDE/>
        <w:autoSpaceDN/>
        <w:rPr>
          <w:rFonts w:eastAsia="Calibri" w:cs="Times New Roman"/>
        </w:rPr>
      </w:pPr>
      <w:r>
        <w:rPr>
          <w:rFonts w:eastAsia="Calibri" w:cs="Times New Roman"/>
        </w:rPr>
        <w:t> Two or more chronic c</w:t>
      </w:r>
      <w:r w:rsidR="001F7502" w:rsidRPr="001F7502">
        <w:rPr>
          <w:rFonts w:eastAsia="Calibri" w:cs="Times New Roman"/>
        </w:rPr>
        <w:t xml:space="preserve">onditions (examples include: asthma, </w:t>
      </w:r>
      <w:r>
        <w:rPr>
          <w:rFonts w:eastAsia="Calibri" w:cs="Times New Roman"/>
        </w:rPr>
        <w:t xml:space="preserve">obesity, </w:t>
      </w:r>
      <w:r w:rsidR="001F7502" w:rsidRPr="001F7502">
        <w:rPr>
          <w:rFonts w:eastAsia="Calibri" w:cs="Times New Roman"/>
        </w:rPr>
        <w:t xml:space="preserve">substance use disorder, diabetes, sickle cell anemia, cystic fibrosis, </w:t>
      </w:r>
      <w:proofErr w:type="spellStart"/>
      <w:r w:rsidR="001F7502" w:rsidRPr="001F7502">
        <w:rPr>
          <w:rFonts w:eastAsia="Calibri" w:cs="Times New Roman"/>
        </w:rPr>
        <w:t>spina</w:t>
      </w:r>
      <w:proofErr w:type="spellEnd"/>
      <w:r w:rsidR="001F7502" w:rsidRPr="001F7502">
        <w:rPr>
          <w:rFonts w:eastAsia="Calibri" w:cs="Times New Roman"/>
        </w:rPr>
        <w:t xml:space="preserve"> bifida, congenital heart problems, etc.)</w:t>
      </w:r>
      <w:r>
        <w:rPr>
          <w:rFonts w:eastAsia="Calibri" w:cs="Times New Roman"/>
        </w:rPr>
        <w:t>. List qualifying chronic c</w:t>
      </w:r>
      <w:r w:rsidR="001F7502" w:rsidRPr="001F7502">
        <w:rPr>
          <w:rFonts w:eastAsia="Calibri" w:cs="Times New Roman"/>
        </w:rPr>
        <w:t xml:space="preserve">onditions: _______________________________________________________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OR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 Serious Emotional Disturbance (SED)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OR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  <w:r w:rsidRPr="001F7502">
        <w:rPr>
          <w:rFonts w:eastAsia="Calibri" w:cs="Times New Roman"/>
        </w:rPr>
        <w:t> Complex Trauma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OR</w:t>
      </w:r>
    </w:p>
    <w:p w:rsid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  <w:r w:rsidRPr="001F7502">
        <w:rPr>
          <w:rFonts w:eastAsia="Calibri" w:cs="Times New Roman"/>
        </w:rPr>
        <w:t xml:space="preserve"> HIV/AIDS </w:t>
      </w:r>
    </w:p>
    <w:p w:rsidR="004B3785" w:rsidRDefault="004B3785" w:rsidP="001F7502">
      <w:pPr>
        <w:autoSpaceDE/>
        <w:autoSpaceDN/>
        <w:rPr>
          <w:rFonts w:eastAsia="Calibri" w:cs="Times New Roman"/>
        </w:rPr>
      </w:pPr>
      <w:r>
        <w:rPr>
          <w:rFonts w:eastAsia="Calibri" w:cs="Times New Roman"/>
        </w:rPr>
        <w:t>OR</w:t>
      </w:r>
    </w:p>
    <w:p w:rsidR="004B3785" w:rsidRDefault="004B3785" w:rsidP="004B3785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</w:t>
      </w:r>
      <w:r>
        <w:rPr>
          <w:rFonts w:eastAsia="Calibri" w:cs="Times New Roman"/>
        </w:rPr>
        <w:t xml:space="preserve"> One developmental disability (intellectual disability, cerebral palsy, epilepsy, neurological impairment, familial </w:t>
      </w:r>
      <w:proofErr w:type="spellStart"/>
      <w:r>
        <w:rPr>
          <w:rFonts w:eastAsia="Calibri" w:cs="Times New Roman"/>
        </w:rPr>
        <w:t>dysautonomia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prader-willi</w:t>
      </w:r>
      <w:proofErr w:type="spellEnd"/>
      <w:r>
        <w:rPr>
          <w:rFonts w:eastAsia="Calibri" w:cs="Times New Roman"/>
        </w:rPr>
        <w:t xml:space="preserve"> syndrome, or autism) and one or more chronic conditions.  List qualifying developmental and chronic conditions:</w:t>
      </w:r>
    </w:p>
    <w:p w:rsidR="004B3785" w:rsidRDefault="004B3785" w:rsidP="001F7502">
      <w:pPr>
        <w:autoSpaceDE/>
        <w:autoSpaceDN/>
        <w:rPr>
          <w:rFonts w:eastAsia="Calibri" w:cs="Times New Roman"/>
        </w:rPr>
      </w:pP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  <w:t>__________________________________________________________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  <w:b/>
        </w:rPr>
        <w:t>Risk Factors</w:t>
      </w:r>
      <w:r w:rsidRPr="001F7502">
        <w:rPr>
          <w:rFonts w:eastAsia="Calibri" w:cs="Times New Roman"/>
        </w:rPr>
        <w:t xml:space="preserve"> - Check All that Apply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  <w:r w:rsidRPr="001F7502">
        <w:rPr>
          <w:rFonts w:eastAsia="Calibri" w:cs="Times New Roman"/>
        </w:rPr>
        <w:t xml:space="preserve"> At risk for adverse event (e.g. death, disability, inpatient or nursing home admission, mandated preventive services, or out of home placement);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 Has inadequate social/family/housing support, or serious disruptions in family relationships;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 Has inadequate connectivity with healthcare system;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 Does not adhere to treatments or has difficulty managing medications;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> Has recently been released from incarceration, placement, detention, or psychiatric hospitalization;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  <w:r w:rsidRPr="001F7502">
        <w:rPr>
          <w:rFonts w:eastAsia="Calibri" w:cs="Times New Roman"/>
        </w:rPr>
        <w:t xml:space="preserve"> Has deficits in activities of daily living, learning or cognition issues;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 Is concurrently eligible or enrolled, along with either their child or caregiver, in a Health Home </w:t>
      </w:r>
    </w:p>
    <w:p w:rsidR="0062672E" w:rsidRDefault="0062672E" w:rsidP="001F7502">
      <w:pPr>
        <w:autoSpaceDE/>
        <w:autoSpaceDN/>
        <w:rPr>
          <w:rFonts w:eastAsia="Calibri" w:cs="Times New Roman"/>
        </w:rPr>
      </w:pP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  <w:b/>
        </w:rPr>
        <w:t>Narrative:</w:t>
      </w:r>
      <w:r w:rsidRPr="001F7502">
        <w:rPr>
          <w:rFonts w:eastAsia="Calibri" w:cs="Times New Roman"/>
        </w:rPr>
        <w:t xml:space="preserve">  Provide any</w:t>
      </w:r>
      <w:r w:rsidR="0062672E">
        <w:rPr>
          <w:rFonts w:eastAsia="Calibri" w:cs="Times New Roman"/>
        </w:rPr>
        <w:t xml:space="preserve"> additional</w:t>
      </w:r>
      <w:r w:rsidRPr="001F7502">
        <w:rPr>
          <w:rFonts w:eastAsia="Calibri" w:cs="Times New Roman"/>
        </w:rPr>
        <w:t xml:space="preserve"> information that may be helpful to a care management agency: </w:t>
      </w:r>
    </w:p>
    <w:p w:rsidR="001F7502" w:rsidRPr="001F7502" w:rsidRDefault="001F7502" w:rsidP="001F7502">
      <w:pPr>
        <w:autoSpaceDE/>
        <w:autoSpaceDN/>
        <w:rPr>
          <w:rFonts w:eastAsia="Calibri" w:cs="Times New Roman"/>
        </w:rPr>
      </w:pPr>
      <w:r w:rsidRPr="001F7502">
        <w:rPr>
          <w:rFonts w:eastAsia="Calibri" w:cs="Times New Roman"/>
        </w:rPr>
        <w:t xml:space="preserve"> </w:t>
      </w:r>
    </w:p>
    <w:p w:rsidR="002D0686" w:rsidRDefault="001F7502" w:rsidP="001F7502">
      <w:pPr>
        <w:autoSpaceDE/>
        <w:autoSpaceDN/>
        <w:rPr>
          <w:rFonts w:cs="Times New Roman"/>
        </w:rPr>
      </w:pPr>
      <w:r w:rsidRPr="001F7502">
        <w:rPr>
          <w:rFonts w:eastAsia="Calibri" w:cs="Times New Roman"/>
        </w:rPr>
        <w:t xml:space="preserve"> </w:t>
      </w:r>
    </w:p>
    <w:sectPr w:rsidR="002D0686" w:rsidSect="009049FF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FF" w:rsidRDefault="009049FF">
      <w:pPr>
        <w:spacing w:after="0" w:line="240" w:lineRule="auto"/>
      </w:pPr>
      <w:r>
        <w:separator/>
      </w:r>
    </w:p>
  </w:endnote>
  <w:endnote w:type="continuationSeparator" w:id="0">
    <w:p w:rsidR="009049FF" w:rsidRDefault="0090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FF" w:rsidRDefault="009049FF">
    <w:pPr>
      <w:widowControl w:val="0"/>
      <w:spacing w:after="0" w:line="240" w:lineRule="auto"/>
      <w:jc w:val="center"/>
      <w:rPr>
        <w:rFonts w:ascii="Arial" w:hAnsi="Arial" w:cs="Arial"/>
        <w:i/>
        <w:iCs/>
        <w:sz w:val="20"/>
        <w:szCs w:val="20"/>
      </w:rPr>
    </w:pPr>
    <w:proofErr w:type="spellStart"/>
    <w:r>
      <w:rPr>
        <w:rFonts w:ascii="Arial" w:hAnsi="Arial" w:cs="Arial"/>
        <w:i/>
        <w:iCs/>
        <w:sz w:val="20"/>
        <w:szCs w:val="20"/>
      </w:rPr>
      <w:t>Vanderheyden</w:t>
    </w:r>
    <w:proofErr w:type="spellEnd"/>
    <w:r>
      <w:rPr>
        <w:rFonts w:ascii="Arial" w:hAnsi="Arial" w:cs="Arial"/>
        <w:i/>
        <w:iCs/>
        <w:sz w:val="20"/>
        <w:szCs w:val="20"/>
      </w:rPr>
      <w:t xml:space="preserve"> is a charitable 501(c)(3) corporation.</w:t>
    </w:r>
  </w:p>
  <w:p w:rsidR="009049FF" w:rsidRDefault="009049FF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Charitable gifts are tax deductible to the extent allowed by law.</w:t>
    </w:r>
  </w:p>
  <w:p w:rsidR="009049FF" w:rsidRDefault="009049FF">
    <w:pPr>
      <w:pStyle w:val="Footer"/>
      <w:jc w:val="center"/>
      <w:rPr>
        <w:rFonts w:ascii="Arial" w:hAnsi="Arial" w:cs="Arial"/>
        <w:i/>
        <w:iCs/>
        <w:sz w:val="20"/>
        <w:szCs w:val="20"/>
      </w:rPr>
    </w:pPr>
  </w:p>
  <w:p w:rsidR="009049FF" w:rsidRDefault="009049FF">
    <w:pPr>
      <w:jc w:val="center"/>
      <w:rPr>
        <w:rFonts w:cs="Times New Roman"/>
        <w:b/>
        <w:bCs/>
        <w:color w:val="000000"/>
        <w:kern w:val="36"/>
        <w:sz w:val="16"/>
        <w:szCs w:val="16"/>
      </w:rPr>
    </w:pPr>
    <w:r>
      <w:rPr>
        <w:rFonts w:cs="Times New Roman"/>
        <w:sz w:val="16"/>
        <w:szCs w:val="16"/>
      </w:rPr>
      <w:t xml:space="preserve">P.O. Box 219, 614 Cooper Hill Rd., Rte.355, Wynantskill, NY 12198  </w:t>
    </w:r>
    <w:hyperlink r:id="rId1" w:history="1">
      <w:r>
        <w:rPr>
          <w:rStyle w:val="Hyperlink"/>
          <w:rFonts w:cs="Times New Roman"/>
          <w:sz w:val="16"/>
          <w:szCs w:val="16"/>
        </w:rPr>
        <w:t>www.vanderheyden.org</w:t>
      </w:r>
    </w:hyperlink>
    <w:r>
      <w:rPr>
        <w:rFonts w:cs="Times New Roman"/>
        <w:sz w:val="16"/>
        <w:szCs w:val="16"/>
      </w:rPr>
      <w:t xml:space="preserve"> 518-283-6500</w:t>
    </w:r>
  </w:p>
  <w:p w:rsidR="009049FF" w:rsidRDefault="001F7502">
    <w:pPr>
      <w:spacing w:after="0" w:line="240" w:lineRule="auto"/>
      <w:jc w:val="center"/>
      <w:rPr>
        <w:rFonts w:cs="Times New Roman"/>
        <w:b/>
        <w:bCs/>
        <w:color w:val="000000"/>
        <w:kern w:val="36"/>
        <w:sz w:val="16"/>
        <w:szCs w:val="16"/>
      </w:rPr>
    </w:pPr>
    <w:r>
      <w:rPr>
        <w:rFonts w:cs="Times New Roman"/>
        <w:b/>
        <w:bCs/>
        <w:noProof/>
        <w:color w:val="000000"/>
        <w:kern w:val="36"/>
        <w:sz w:val="20"/>
        <w:szCs w:val="20"/>
      </w:rPr>
      <w:drawing>
        <wp:inline distT="0" distB="0" distL="0" distR="0">
          <wp:extent cx="904875" cy="523875"/>
          <wp:effectExtent l="0" t="0" r="0" b="0"/>
          <wp:docPr id="2" name="Picture 3" descr="sanctuary-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nctuary-institu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9FF" w:rsidRDefault="009049FF">
    <w:pPr>
      <w:pStyle w:val="Footer"/>
      <w:jc w:val="center"/>
      <w:rPr>
        <w:rFonts w:cs="Times New Roman"/>
      </w:rPr>
    </w:pPr>
    <w:r>
      <w:rPr>
        <w:rFonts w:cs="Times New Roman"/>
        <w:i/>
        <w:iCs/>
        <w:color w:val="000000"/>
        <w:kern w:val="36"/>
        <w:sz w:val="16"/>
        <w:szCs w:val="16"/>
      </w:rPr>
      <w:t>Sanctuary Institute Certified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FF" w:rsidRDefault="009049FF">
      <w:pPr>
        <w:spacing w:after="0" w:line="240" w:lineRule="auto"/>
      </w:pPr>
      <w:r>
        <w:separator/>
      </w:r>
    </w:p>
  </w:footnote>
  <w:footnote w:type="continuationSeparator" w:id="0">
    <w:p w:rsidR="009049FF" w:rsidRDefault="0090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FF" w:rsidRDefault="001F7502">
    <w:pPr>
      <w:pStyle w:val="Header"/>
    </w:pPr>
    <w:r>
      <w:rPr>
        <w:noProof/>
        <w:sz w:val="20"/>
        <w:szCs w:val="20"/>
      </w:rPr>
      <w:drawing>
        <wp:inline distT="0" distB="0" distL="0" distR="0">
          <wp:extent cx="5848350" cy="10096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4764"/>
    <w:multiLevelType w:val="hybridMultilevel"/>
    <w:tmpl w:val="01D2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FF"/>
    <w:rsid w:val="001F7502"/>
    <w:rsid w:val="002D0686"/>
    <w:rsid w:val="002D59DE"/>
    <w:rsid w:val="004B3785"/>
    <w:rsid w:val="0062672E"/>
    <w:rsid w:val="006650D5"/>
    <w:rsid w:val="009049FF"/>
    <w:rsid w:val="00A86A2E"/>
    <w:rsid w:val="00AB56E1"/>
    <w:rsid w:val="00BF65EB"/>
    <w:rsid w:val="00D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E64245"/>
  <w15:docId w15:val="{F05C17ED-32A8-4B60-B2F5-066903B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60" w:line="259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uiPriority w:val="99"/>
    <w:rPr>
      <w:rFonts w:ascii="Corbel" w:hAnsi="Corbel" w:cs="Corbel"/>
      <w:b/>
      <w:bCs/>
      <w:color w:val="000000"/>
      <w:kern w:val="36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5EB"/>
    <w:pPr>
      <w:autoSpaceDE/>
      <w:autoSpaceDN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750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vanderheyd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vanderheyden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2017-08-02T19:51:00Z</cp:lastPrinted>
  <dcterms:created xsi:type="dcterms:W3CDTF">2018-07-31T13:43:00Z</dcterms:created>
  <dcterms:modified xsi:type="dcterms:W3CDTF">2018-07-31T13:43:00Z</dcterms:modified>
</cp:coreProperties>
</file>